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A37" w:rsidRDefault="00B32A37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B32A37" w:rsidRPr="005129E0" w:rsidRDefault="00E40AFE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32A37" w:rsidRPr="005129E0" w:rsidRDefault="00E40AFE">
      <w:pPr>
        <w:autoSpaceDE w:val="0"/>
        <w:autoSpaceDN w:val="0"/>
        <w:spacing w:before="670" w:after="0" w:line="230" w:lineRule="auto"/>
        <w:ind w:left="432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:rsidR="00B32A37" w:rsidRPr="005129E0" w:rsidRDefault="00E40AFE">
      <w:pPr>
        <w:autoSpaceDE w:val="0"/>
        <w:autoSpaceDN w:val="0"/>
        <w:spacing w:before="670" w:after="0" w:line="230" w:lineRule="auto"/>
        <w:ind w:left="576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муниципального образования Новокубанский район</w:t>
      </w:r>
    </w:p>
    <w:p w:rsidR="00B32A37" w:rsidRPr="005129E0" w:rsidRDefault="00E40AFE">
      <w:pPr>
        <w:autoSpaceDE w:val="0"/>
        <w:autoSpaceDN w:val="0"/>
        <w:spacing w:before="670" w:after="1436" w:line="230" w:lineRule="auto"/>
        <w:ind w:left="1806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МОБУСОШ № 9 им. М.П. Бабыча станицы Советской</w:t>
      </w:r>
    </w:p>
    <w:p w:rsidR="00B32A37" w:rsidRPr="005129E0" w:rsidRDefault="00B32A37">
      <w:pPr>
        <w:rPr>
          <w:lang w:val="ru-RU"/>
        </w:rPr>
        <w:sectPr w:rsidR="00B32A37" w:rsidRPr="005129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98" w:right="884" w:bottom="296" w:left="1440" w:header="720" w:footer="720" w:gutter="0"/>
          <w:cols w:space="720" w:equalWidth="0">
            <w:col w:w="9576" w:space="0"/>
          </w:cols>
          <w:docGrid w:linePitch="360"/>
        </w:sectPr>
      </w:pPr>
    </w:p>
    <w:p w:rsidR="00B32A37" w:rsidRPr="005129E0" w:rsidRDefault="00E40AFE">
      <w:pPr>
        <w:autoSpaceDE w:val="0"/>
        <w:autoSpaceDN w:val="0"/>
        <w:spacing w:after="0" w:line="245" w:lineRule="auto"/>
        <w:ind w:left="2816" w:right="288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СОГЛАСОВАНО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Заместитель директора по УВР</w:t>
      </w:r>
    </w:p>
    <w:p w:rsidR="00B32A37" w:rsidRPr="005129E0" w:rsidRDefault="00E40AFE">
      <w:pPr>
        <w:autoSpaceDE w:val="0"/>
        <w:autoSpaceDN w:val="0"/>
        <w:spacing w:before="182" w:after="0" w:line="230" w:lineRule="auto"/>
        <w:ind w:right="1922"/>
        <w:jc w:val="right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Т. Н. Травина</w:t>
      </w:r>
    </w:p>
    <w:p w:rsidR="00B32A37" w:rsidRPr="005129E0" w:rsidRDefault="00E40AFE">
      <w:pPr>
        <w:autoSpaceDE w:val="0"/>
        <w:autoSpaceDN w:val="0"/>
        <w:spacing w:before="182" w:after="0" w:line="245" w:lineRule="auto"/>
        <w:ind w:left="2816" w:right="2016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""    г.</w:t>
      </w:r>
    </w:p>
    <w:p w:rsidR="00B32A37" w:rsidRPr="005129E0" w:rsidRDefault="00B32A37">
      <w:pPr>
        <w:rPr>
          <w:lang w:val="ru-RU"/>
        </w:rPr>
        <w:sectPr w:rsidR="00B32A37" w:rsidRPr="005129E0">
          <w:type w:val="continuous"/>
          <w:pgSz w:w="11900" w:h="16840"/>
          <w:pgMar w:top="298" w:right="884" w:bottom="296" w:left="1440" w:header="720" w:footer="720" w:gutter="0"/>
          <w:cols w:num="2" w:space="720" w:equalWidth="0">
            <w:col w:w="5934" w:space="0"/>
            <w:col w:w="3641" w:space="0"/>
          </w:cols>
          <w:docGrid w:linePitch="360"/>
        </w:sectPr>
      </w:pPr>
    </w:p>
    <w:p w:rsidR="00B32A37" w:rsidRPr="005129E0" w:rsidRDefault="00E40AFE">
      <w:pPr>
        <w:autoSpaceDE w:val="0"/>
        <w:autoSpaceDN w:val="0"/>
        <w:spacing w:after="0" w:line="245" w:lineRule="auto"/>
        <w:ind w:left="398" w:right="432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МОБУСОШ 9 им.М.П. Бабыча станицы Советской </w:t>
      </w:r>
    </w:p>
    <w:p w:rsidR="00B32A37" w:rsidRPr="005129E0" w:rsidRDefault="00E40AFE">
      <w:pPr>
        <w:autoSpaceDE w:val="0"/>
        <w:autoSpaceDN w:val="0"/>
        <w:spacing w:before="182" w:after="0" w:line="230" w:lineRule="auto"/>
        <w:ind w:left="398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А. А. Блохнина</w:t>
      </w:r>
    </w:p>
    <w:p w:rsidR="00B32A37" w:rsidRPr="005129E0" w:rsidRDefault="00E40AFE">
      <w:pPr>
        <w:autoSpaceDE w:val="0"/>
        <w:autoSpaceDN w:val="0"/>
        <w:spacing w:before="182" w:after="1038" w:line="245" w:lineRule="auto"/>
        <w:ind w:left="398" w:right="2304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""   г.</w:t>
      </w:r>
    </w:p>
    <w:p w:rsidR="00B32A37" w:rsidRPr="005129E0" w:rsidRDefault="00B32A37">
      <w:pPr>
        <w:rPr>
          <w:lang w:val="ru-RU"/>
        </w:rPr>
        <w:sectPr w:rsidR="00B32A37" w:rsidRPr="005129E0">
          <w:type w:val="nextColumn"/>
          <w:pgSz w:w="11900" w:h="16840"/>
          <w:pgMar w:top="298" w:right="884" w:bottom="296" w:left="1440" w:header="720" w:footer="720" w:gutter="0"/>
          <w:cols w:num="2" w:space="720" w:equalWidth="0">
            <w:col w:w="5934" w:space="0"/>
            <w:col w:w="3641" w:space="0"/>
          </w:cols>
          <w:docGrid w:linePitch="360"/>
        </w:sectPr>
      </w:pPr>
    </w:p>
    <w:p w:rsidR="00B32A37" w:rsidRPr="005129E0" w:rsidRDefault="00E40AFE">
      <w:pPr>
        <w:autoSpaceDE w:val="0"/>
        <w:autoSpaceDN w:val="0"/>
        <w:spacing w:after="0" w:line="262" w:lineRule="auto"/>
        <w:ind w:left="3024" w:right="3600"/>
        <w:jc w:val="center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РАБОЧАЯ ПРОГРАММА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823152)</w:t>
      </w:r>
    </w:p>
    <w:p w:rsidR="00B32A37" w:rsidRPr="005129E0" w:rsidRDefault="00E40AFE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:rsidR="00B32A37" w:rsidRPr="005129E0" w:rsidRDefault="00E40AFE">
      <w:pPr>
        <w:autoSpaceDE w:val="0"/>
        <w:autoSpaceDN w:val="0"/>
        <w:spacing w:before="670" w:after="0" w:line="262" w:lineRule="auto"/>
        <w:ind w:left="2304" w:right="2592"/>
        <w:jc w:val="center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B32A37" w:rsidRPr="005129E0" w:rsidRDefault="00E40AFE">
      <w:pPr>
        <w:autoSpaceDE w:val="0"/>
        <w:autoSpaceDN w:val="0"/>
        <w:spacing w:before="2112" w:after="0" w:line="262" w:lineRule="auto"/>
        <w:ind w:left="7460" w:hanging="6266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Составитель: Дьяченко Виталий Александрович, Пилюгина Мария Вячеславовна Учителя техноло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гии</w:t>
      </w:r>
    </w:p>
    <w:p w:rsidR="00B32A37" w:rsidRPr="005129E0" w:rsidRDefault="00E40AFE">
      <w:pPr>
        <w:autoSpaceDE w:val="0"/>
        <w:autoSpaceDN w:val="0"/>
        <w:spacing w:before="2830" w:after="0" w:line="230" w:lineRule="auto"/>
        <w:ind w:right="3784"/>
        <w:jc w:val="right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станица Советская 2022</w:t>
      </w:r>
    </w:p>
    <w:p w:rsidR="00B32A37" w:rsidRPr="005129E0" w:rsidRDefault="00B32A37">
      <w:pPr>
        <w:rPr>
          <w:lang w:val="ru-RU"/>
        </w:rPr>
        <w:sectPr w:rsidR="00B32A37" w:rsidRPr="005129E0">
          <w:type w:val="continuous"/>
          <w:pgSz w:w="11900" w:h="16840"/>
          <w:pgMar w:top="298" w:right="884" w:bottom="296" w:left="1440" w:header="720" w:footer="720" w:gutter="0"/>
          <w:cols w:space="720" w:equalWidth="0">
            <w:col w:w="9576" w:space="0"/>
          </w:cols>
          <w:docGrid w:linePitch="360"/>
        </w:sectPr>
      </w:pP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1440" w:right="1440" w:bottom="1440" w:left="1440" w:header="720" w:footer="720" w:gutter="0"/>
          <w:cols w:space="720" w:equalWidth="0">
            <w:col w:w="9576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8" w:line="220" w:lineRule="exact"/>
        <w:rPr>
          <w:lang w:val="ru-RU"/>
        </w:rPr>
      </w:pPr>
    </w:p>
    <w:p w:rsidR="00B32A37" w:rsidRPr="005129E0" w:rsidRDefault="00E40AFE">
      <w:pPr>
        <w:autoSpaceDE w:val="0"/>
        <w:autoSpaceDN w:val="0"/>
        <w:spacing w:after="0" w:line="230" w:lineRule="auto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32A37" w:rsidRPr="005129E0" w:rsidRDefault="00E40AFE">
      <w:pPr>
        <w:autoSpaceDE w:val="0"/>
        <w:autoSpaceDN w:val="0"/>
        <w:spacing w:before="346" w:after="0" w:line="230" w:lineRule="auto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B32A37" w:rsidRPr="005129E0" w:rsidRDefault="00E40AFE">
      <w:pPr>
        <w:autoSpaceDE w:val="0"/>
        <w:autoSpaceDN w:val="0"/>
        <w:spacing w:before="310" w:after="0" w:line="271" w:lineRule="auto"/>
        <w:ind w:right="48" w:firstLine="180"/>
        <w:jc w:val="both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B32A37" w:rsidRPr="005129E0" w:rsidRDefault="00E40AFE">
      <w:pPr>
        <w:autoSpaceDE w:val="0"/>
        <w:autoSpaceDN w:val="0"/>
        <w:spacing w:before="310" w:after="0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B32A37" w:rsidRPr="005129E0" w:rsidRDefault="00E40AFE">
      <w:pPr>
        <w:autoSpaceDE w:val="0"/>
        <w:autoSpaceDN w:val="0"/>
        <w:spacing w:before="312" w:after="0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Было обо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устриального общества. Оно сохранило и умножило свою значимость в информационном обществе.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процесс достижения поставленной цели формализован настолько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, что становится возможным его воспроизведение в широком спектре условий при практически идентичных результатах;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ы человеческой жизни).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 ХХ веке сущность технологии была осмыслена в различных плоскостях: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были вы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делены структуры, родственные понятию технологии, прежде всего, понятие алгоритма;</w:t>
      </w:r>
    </w:p>
    <w:p w:rsidR="00B32A37" w:rsidRPr="005129E0" w:rsidRDefault="00E40AFE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проанализирован феномен зарождающегося технологического общества;</w:t>
      </w:r>
    </w:p>
    <w:p w:rsidR="00B32A37" w:rsidRPr="005129E0" w:rsidRDefault="00E40AFE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B32A37" w:rsidRPr="005129E0" w:rsidRDefault="00E40AFE">
      <w:pPr>
        <w:autoSpaceDE w:val="0"/>
        <w:autoSpaceDN w:val="0"/>
        <w:spacing w:before="310" w:after="0" w:line="288" w:lineRule="auto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ционного бизнеса и рынка.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революции. Все эти изменения самым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8" w:right="640" w:bottom="360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66" w:line="220" w:lineRule="exact"/>
        <w:rPr>
          <w:lang w:val="ru-RU"/>
        </w:rPr>
      </w:pPr>
    </w:p>
    <w:p w:rsidR="00B32A37" w:rsidRPr="005129E0" w:rsidRDefault="00E40AFE">
      <w:pPr>
        <w:autoSpaceDE w:val="0"/>
        <w:autoSpaceDN w:val="0"/>
        <w:spacing w:after="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B32A37" w:rsidRPr="005129E0" w:rsidRDefault="00E40AFE">
      <w:pPr>
        <w:autoSpaceDE w:val="0"/>
        <w:autoSpaceDN w:val="0"/>
        <w:spacing w:before="310" w:after="250" w:line="262" w:lineRule="auto"/>
        <w:ind w:right="144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3420"/>
        <w:gridCol w:w="1500"/>
        <w:gridCol w:w="1080"/>
        <w:gridCol w:w="1700"/>
        <w:gridCol w:w="1160"/>
        <w:gridCol w:w="1620"/>
      </w:tblGrid>
      <w:tr w:rsidR="00B32A37">
        <w:trPr>
          <w:trHeight w:hRule="exact" w:val="360"/>
        </w:trPr>
        <w:tc>
          <w:tcPr>
            <w:tcW w:w="3420" w:type="dxa"/>
            <w:tcMar>
              <w:left w:w="0" w:type="dxa"/>
              <w:right w:w="0" w:type="dxa"/>
            </w:tcMar>
          </w:tcPr>
          <w:p w:rsidR="00B32A37" w:rsidRPr="005129E0" w:rsidRDefault="00E40AFE">
            <w:pPr>
              <w:autoSpaceDE w:val="0"/>
              <w:autoSpaceDN w:val="0"/>
              <w:spacing w:before="60" w:after="0" w:line="230" w:lineRule="auto"/>
              <w:jc w:val="center"/>
              <w:rPr>
                <w:lang w:val="ru-RU"/>
              </w:rPr>
            </w:pPr>
            <w:r w:rsidRPr="00512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Основной </w:t>
            </w:r>
            <w:r w:rsidRPr="005129E0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ц е л ь ю </w:t>
            </w:r>
            <w:r w:rsidRPr="00512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освоения 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предметной 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области 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«Технология»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является 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формирование</w:t>
            </w:r>
          </w:p>
        </w:tc>
      </w:tr>
    </w:tbl>
    <w:p w:rsidR="00B32A37" w:rsidRPr="005129E0" w:rsidRDefault="00E40AFE">
      <w:pPr>
        <w:autoSpaceDE w:val="0"/>
        <w:autoSpaceDN w:val="0"/>
        <w:spacing w:before="36" w:after="0" w:line="262" w:lineRule="auto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B32A37" w:rsidRPr="005129E0" w:rsidRDefault="00E40AFE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являются:</w:t>
      </w:r>
    </w:p>
    <w:p w:rsidR="00B32A37" w:rsidRPr="005129E0" w:rsidRDefault="00E40AFE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B32A37" w:rsidRPr="005129E0" w:rsidRDefault="00E40AFE">
      <w:pPr>
        <w:autoSpaceDE w:val="0"/>
        <w:autoSpaceDN w:val="0"/>
        <w:spacing w:before="310" w:after="0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овладение трудовыми умениями и необход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формир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ервисов, а также когнитивных инструментов и технологий;</w:t>
      </w:r>
    </w:p>
    <w:p w:rsidR="00B32A37" w:rsidRPr="005129E0" w:rsidRDefault="00E40AFE">
      <w:pPr>
        <w:autoSpaceDE w:val="0"/>
        <w:autoSpaceDN w:val="0"/>
        <w:spacing w:before="310" w:after="0" w:line="271" w:lineRule="auto"/>
        <w:ind w:right="48" w:firstLine="180"/>
        <w:jc w:val="both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32A37" w:rsidRPr="005129E0" w:rsidRDefault="00E40AFE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Как по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Важно подчеркнуть, что именно в технологии реализуются все аспекты фундаментальной для образования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категории «знания», а именно: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lastRenderedPageBreak/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алгоритмическое (технологическое) знание — знание методов, технологий, приводящих к желаемому результату при соблюдении 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пределённых условий;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8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8" w:line="220" w:lineRule="exact"/>
        <w:rPr>
          <w:lang w:val="ru-RU"/>
        </w:rPr>
      </w:pPr>
    </w:p>
    <w:p w:rsidR="00B32A37" w:rsidRPr="005129E0" w:rsidRDefault="00E40AFE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стей изучаемых явлений и процессов.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B32A37" w:rsidRPr="005129E0" w:rsidRDefault="00E40AFE">
      <w:pPr>
        <w:autoSpaceDE w:val="0"/>
        <w:autoSpaceDN w:val="0"/>
        <w:spacing w:before="310" w:after="0" w:line="281" w:lineRule="auto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технологизация всех сторон человеческой жизни и деятельности является столь масшта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. При этом возможны следующие уровни освоения технологии: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уровень представления;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уровень пользователя;</w:t>
      </w:r>
    </w:p>
    <w:p w:rsidR="00B32A37" w:rsidRPr="005129E0" w:rsidRDefault="00E40AFE">
      <w:pPr>
        <w:autoSpaceDE w:val="0"/>
        <w:autoSpaceDN w:val="0"/>
        <w:spacing w:before="310" w:after="25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когнитивно-продуктивный уровень (создание технологий);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560"/>
        <w:gridCol w:w="620"/>
        <w:gridCol w:w="1580"/>
        <w:gridCol w:w="2200"/>
        <w:gridCol w:w="1700"/>
        <w:gridCol w:w="1140"/>
        <w:gridCol w:w="1020"/>
        <w:gridCol w:w="660"/>
      </w:tblGrid>
      <w:tr w:rsidR="00B32A37">
        <w:trPr>
          <w:trHeight w:hRule="exact" w:val="362"/>
        </w:trPr>
        <w:tc>
          <w:tcPr>
            <w:tcW w:w="15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практически 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вся </w:t>
            </w:r>
          </w:p>
        </w:tc>
        <w:tc>
          <w:tcPr>
            <w:tcW w:w="15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современная </w:t>
            </w:r>
          </w:p>
        </w:tc>
        <w:tc>
          <w:tcPr>
            <w:tcW w:w="220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профессиональная 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деятельность,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включая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ручной 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ind w:left="12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труд,</w:t>
            </w:r>
          </w:p>
        </w:tc>
      </w:tr>
    </w:tbl>
    <w:p w:rsidR="00B32A37" w:rsidRPr="005129E0" w:rsidRDefault="00E40AFE">
      <w:pPr>
        <w:autoSpaceDE w:val="0"/>
        <w:autoSpaceDN w:val="0"/>
        <w:spacing w:before="34" w:after="0" w:line="271" w:lineRule="auto"/>
        <w:ind w:right="24"/>
        <w:jc w:val="both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 w:rsidR="00B32A37" w:rsidRPr="005129E0" w:rsidRDefault="00E40AFE">
      <w:pPr>
        <w:autoSpaceDE w:val="0"/>
        <w:autoSpaceDN w:val="0"/>
        <w:spacing w:before="310" w:after="0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</w:t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ГИЯ»</w:t>
      </w:r>
    </w:p>
    <w:p w:rsidR="00B32A37" w:rsidRPr="005129E0" w:rsidRDefault="00E40AFE">
      <w:pPr>
        <w:autoSpaceDE w:val="0"/>
        <w:autoSpaceDN w:val="0"/>
        <w:spacing w:before="310" w:after="0" w:line="278" w:lineRule="auto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ного уровня освоения технологий.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B32A37" w:rsidRPr="005129E0" w:rsidRDefault="00E40AFE">
      <w:pPr>
        <w:autoSpaceDE w:val="0"/>
        <w:autoSpaceDN w:val="0"/>
        <w:spacing w:before="310" w:after="0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Модульность — ведущий методический принцип построения содержания современных учебных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B32A37" w:rsidRPr="005129E0" w:rsidRDefault="00E40AFE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</w:p>
    <w:p w:rsidR="00B32A37" w:rsidRPr="005129E0" w:rsidRDefault="00E40AFE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по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8" w:right="654" w:bottom="41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66" w:line="220" w:lineRule="exact"/>
        <w:rPr>
          <w:lang w:val="ru-RU"/>
        </w:rPr>
      </w:pPr>
    </w:p>
    <w:p w:rsidR="00B32A37" w:rsidRPr="005129E0" w:rsidRDefault="00E40AFE">
      <w:pPr>
        <w:autoSpaceDE w:val="0"/>
        <w:autoSpaceDN w:val="0"/>
        <w:spacing w:after="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в диалектике с творческими методами создания значимых для человека продуктов.</w:t>
      </w:r>
    </w:p>
    <w:p w:rsidR="00B32A37" w:rsidRPr="005129E0" w:rsidRDefault="00E40AFE">
      <w:pPr>
        <w:autoSpaceDE w:val="0"/>
        <w:autoSpaceDN w:val="0"/>
        <w:spacing w:before="310" w:after="0" w:line="281" w:lineRule="auto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волюции.</w:t>
      </w:r>
    </w:p>
    <w:p w:rsidR="00B32A37" w:rsidRPr="005129E0" w:rsidRDefault="00E40AFE">
      <w:pPr>
        <w:autoSpaceDE w:val="0"/>
        <w:autoSpaceDN w:val="0"/>
        <w:spacing w:before="672" w:after="25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420"/>
        <w:gridCol w:w="1020"/>
        <w:gridCol w:w="980"/>
        <w:gridCol w:w="480"/>
        <w:gridCol w:w="1480"/>
        <w:gridCol w:w="1240"/>
        <w:gridCol w:w="1160"/>
        <w:gridCol w:w="1420"/>
        <w:gridCol w:w="940"/>
        <w:gridCol w:w="1320"/>
      </w:tblGrid>
      <w:tr w:rsidR="00B32A37">
        <w:trPr>
          <w:trHeight w:hRule="exact" w:val="362"/>
        </w:trPr>
        <w:tc>
          <w:tcPr>
            <w:tcW w:w="4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данном </w:t>
            </w:r>
          </w:p>
        </w:tc>
        <w:tc>
          <w:tcPr>
            <w:tcW w:w="9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модуле 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конкретных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примерах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показана 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реализация </w:t>
            </w:r>
          </w:p>
        </w:tc>
        <w:tc>
          <w:tcPr>
            <w:tcW w:w="94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общих 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ind w:left="10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положений,</w:t>
            </w:r>
          </w:p>
        </w:tc>
      </w:tr>
    </w:tbl>
    <w:p w:rsidR="00B32A37" w:rsidRPr="005129E0" w:rsidRDefault="00E40AFE">
      <w:pPr>
        <w:autoSpaceDE w:val="0"/>
        <w:autoSpaceDN w:val="0"/>
        <w:spacing w:before="34" w:after="0" w:line="281" w:lineRule="auto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сформулированных в модуле «Производство и технологии». Освоение технологии ведётся по единой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B32A37" w:rsidRPr="005129E0" w:rsidRDefault="00E40AFE">
      <w:pPr>
        <w:autoSpaceDE w:val="0"/>
        <w:autoSpaceDN w:val="0"/>
        <w:spacing w:before="670" w:after="25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«Растениеводство»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080"/>
        <w:gridCol w:w="1280"/>
        <w:gridCol w:w="1340"/>
        <w:gridCol w:w="460"/>
        <w:gridCol w:w="1880"/>
        <w:gridCol w:w="480"/>
        <w:gridCol w:w="1860"/>
        <w:gridCol w:w="1780"/>
        <w:gridCol w:w="300"/>
      </w:tblGrid>
      <w:tr w:rsidR="00B32A37">
        <w:trPr>
          <w:trHeight w:hRule="exact" w:val="360"/>
        </w:trPr>
        <w:tc>
          <w:tcPr>
            <w:tcW w:w="10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Модуль </w:t>
            </w:r>
          </w:p>
        </w:tc>
        <w:tc>
          <w:tcPr>
            <w:tcW w:w="12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знакомит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учащихся </w:t>
            </w:r>
          </w:p>
        </w:tc>
        <w:tc>
          <w:tcPr>
            <w:tcW w:w="4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 </w:t>
            </w: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классическими 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8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современными 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технологиями </w:t>
            </w:r>
          </w:p>
        </w:tc>
        <w:tc>
          <w:tcPr>
            <w:tcW w:w="30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ind w:right="24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</w:t>
            </w:r>
          </w:p>
        </w:tc>
      </w:tr>
    </w:tbl>
    <w:p w:rsidR="00B32A37" w:rsidRPr="005129E0" w:rsidRDefault="00E40AFE">
      <w:pPr>
        <w:autoSpaceDE w:val="0"/>
        <w:autoSpaceDN w:val="0"/>
        <w:spacing w:before="36" w:after="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начение имеет творческий фактор — умение в нужный момент скорректировать технологический процесс.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:rsidR="00B32A37" w:rsidRPr="005129E0" w:rsidRDefault="00E40AFE">
      <w:pPr>
        <w:autoSpaceDE w:val="0"/>
        <w:autoSpaceDN w:val="0"/>
        <w:spacing w:before="168" w:after="0" w:line="262" w:lineRule="auto"/>
        <w:ind w:right="288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 часов.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86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8" w:line="220" w:lineRule="exact"/>
        <w:rPr>
          <w:lang w:val="ru-RU"/>
        </w:rPr>
      </w:pPr>
    </w:p>
    <w:p w:rsidR="00B32A37" w:rsidRPr="005129E0" w:rsidRDefault="00E40AFE">
      <w:pPr>
        <w:autoSpaceDE w:val="0"/>
        <w:autoSpaceDN w:val="0"/>
        <w:spacing w:after="0" w:line="230" w:lineRule="auto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32A37" w:rsidRPr="005129E0" w:rsidRDefault="00E40AFE">
      <w:pPr>
        <w:autoSpaceDE w:val="0"/>
        <w:autoSpaceDN w:val="0"/>
        <w:spacing w:before="754" w:after="0" w:line="367" w:lineRule="auto"/>
        <w:ind w:left="180" w:right="4608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B32A37" w:rsidRPr="005129E0" w:rsidRDefault="00E40AFE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Двигатели машин. Виды двигателей. Передаточные механизмы. Виды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 характеристики передаточных механизмов.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B32A37" w:rsidRPr="005129E0" w:rsidRDefault="00E40AFE">
      <w:pPr>
        <w:autoSpaceDE w:val="0"/>
        <w:autoSpaceDN w:val="0"/>
        <w:spacing w:before="670" w:after="0" w:line="367" w:lineRule="auto"/>
        <w:ind w:left="180" w:right="28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</w:t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в»Раздел. Структура технологии: от материала к изделию.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элементы структуры технологии: действия, операции, этапы. Технологическая карта.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Материалы и их свойства.</w:t>
      </w:r>
    </w:p>
    <w:p w:rsidR="00B32A37" w:rsidRPr="005129E0" w:rsidRDefault="00E40AFE">
      <w:pPr>
        <w:autoSpaceDE w:val="0"/>
        <w:autoSpaceDN w:val="0"/>
        <w:spacing w:before="310" w:after="0" w:line="271" w:lineRule="auto"/>
        <w:ind w:right="72" w:firstLine="180"/>
        <w:jc w:val="both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B32A37" w:rsidRPr="005129E0" w:rsidRDefault="00E40AFE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Бумага и её свойства.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Различные изделия из бумаги. Потребность человека в бумаге.</w:t>
      </w:r>
    </w:p>
    <w:p w:rsidR="00B32A37" w:rsidRPr="005129E0" w:rsidRDefault="00E40AFE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Ме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таллы и их свойства. Металлические части машин и механизмов. Тонколистовая сталь и проволока.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Наноструктуры и их использование в различных технологиях. Природные и синтетические наностр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уктуры.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lastRenderedPageBreak/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Композиты и нанокомпозиты, их применение. Умные материалы и их применение. Аллотропные соединения углерода.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2" w:line="220" w:lineRule="exact"/>
        <w:rPr>
          <w:lang w:val="ru-RU"/>
        </w:rPr>
      </w:pPr>
    </w:p>
    <w:p w:rsidR="00B32A37" w:rsidRPr="005129E0" w:rsidRDefault="00E40AFE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трументы для работы с тканью. Инструменты для работы с древесиной. Инструменты для работы с металлом.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B32A37" w:rsidRPr="005129E0" w:rsidRDefault="00E40AFE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B32A37" w:rsidRPr="005129E0" w:rsidRDefault="00E40AFE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и.</w:t>
      </w:r>
    </w:p>
    <w:p w:rsidR="00B32A37" w:rsidRPr="005129E0" w:rsidRDefault="00E40AFE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:rsidR="00B32A37" w:rsidRPr="005129E0" w:rsidRDefault="00E40AFE">
      <w:pPr>
        <w:autoSpaceDE w:val="0"/>
        <w:autoSpaceDN w:val="0"/>
        <w:spacing w:before="670" w:after="0" w:line="367" w:lineRule="auto"/>
        <w:ind w:left="180" w:right="1872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«Растениеводство»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Элементы технологий выращивания сельскохозяйственных культур.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Почвы, виды почв. Плодородие почв. </w:t>
      </w:r>
    </w:p>
    <w:p w:rsidR="00B32A37" w:rsidRPr="005129E0" w:rsidRDefault="00E40AFE">
      <w:pPr>
        <w:autoSpaceDE w:val="0"/>
        <w:autoSpaceDN w:val="0"/>
        <w:spacing w:before="310" w:after="0" w:line="367" w:lineRule="auto"/>
        <w:ind w:left="180" w:right="576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Инструменты обработки почвы: ручные и механизированные. Сельскохозяйственная техника. Культурные растения и их классификация.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Выращивание растений на школьном/приусадебном участке.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Полезные для человека дикорастущие раст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ения и их классификация. 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32A37" w:rsidRPr="005129E0" w:rsidRDefault="00E40AFE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Сохранение природной среды.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2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8" w:line="220" w:lineRule="exact"/>
        <w:rPr>
          <w:lang w:val="ru-RU"/>
        </w:rPr>
      </w:pPr>
    </w:p>
    <w:p w:rsidR="00B32A37" w:rsidRPr="005129E0" w:rsidRDefault="00E40AFE">
      <w:pPr>
        <w:autoSpaceDE w:val="0"/>
        <w:autoSpaceDN w:val="0"/>
        <w:spacing w:after="0" w:line="230" w:lineRule="auto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32A37" w:rsidRPr="005129E0" w:rsidRDefault="00E40AFE">
      <w:pPr>
        <w:autoSpaceDE w:val="0"/>
        <w:autoSpaceDN w:val="0"/>
        <w:spacing w:before="346" w:after="0" w:line="434" w:lineRule="auto"/>
        <w:ind w:left="180" w:right="864" w:hanging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к достижениям российских инженеров и учёных.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36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и четвёртой промышленной революции;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и социальные сообщества.</w:t>
      </w:r>
    </w:p>
    <w:p w:rsidR="00B32A37" w:rsidRPr="005129E0" w:rsidRDefault="00E40AFE">
      <w:pPr>
        <w:autoSpaceDE w:val="0"/>
        <w:autoSpaceDN w:val="0"/>
        <w:spacing w:before="310" w:after="0" w:line="410" w:lineRule="auto"/>
        <w:ind w:left="180" w:right="2592"/>
        <w:rPr>
          <w:lang w:val="ru-RU"/>
        </w:rPr>
      </w:pP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B32A37" w:rsidRPr="005129E0" w:rsidRDefault="00E40AFE">
      <w:pPr>
        <w:autoSpaceDE w:val="0"/>
        <w:autoSpaceDN w:val="0"/>
        <w:spacing w:before="310" w:after="0" w:line="410" w:lineRule="auto"/>
        <w:ind w:left="180" w:right="288"/>
        <w:rPr>
          <w:lang w:val="ru-RU"/>
        </w:rPr>
      </w:pP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безопасного образа жизни в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современном технологическом мире, важности правил безопасной работы с инструментами;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умение распознавать информационные угрозы и осуществ​лять защиту личности от этих угроз.</w:t>
      </w:r>
    </w:p>
    <w:p w:rsidR="00B32A37" w:rsidRPr="005129E0" w:rsidRDefault="00E40AFE">
      <w:pPr>
        <w:autoSpaceDE w:val="0"/>
        <w:autoSpaceDN w:val="0"/>
        <w:spacing w:before="310" w:after="0" w:line="410" w:lineRule="auto"/>
        <w:ind w:left="180" w:right="1440"/>
        <w:rPr>
          <w:lang w:val="ru-RU"/>
        </w:rPr>
      </w:pP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из различных областей; умение ориентироваться в мире современных профессий.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баланса между природой и техносферой;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разовательной деятельности человека.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8" w:right="646" w:bottom="33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8" w:line="220" w:lineRule="exact"/>
        <w:rPr>
          <w:lang w:val="ru-RU"/>
        </w:rPr>
      </w:pPr>
    </w:p>
    <w:p w:rsidR="00B32A37" w:rsidRPr="005129E0" w:rsidRDefault="00E40AFE">
      <w:pPr>
        <w:tabs>
          <w:tab w:val="left" w:pos="180"/>
        </w:tabs>
        <w:autoSpaceDE w:val="0"/>
        <w:autoSpaceDN w:val="0"/>
        <w:spacing w:after="0" w:line="420" w:lineRule="auto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выявлять и характеризовать сущес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твенные признаки природных и рукотворных объектов;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гии.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43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запросы к информационной системе с целью получения необходимой информации;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оценивать полноту, достоверность и актуальность полученной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стро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ить и оценивать модели объектов, явлений и процессов;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уметь оценивать правильность выполнения учебной задачи, собственные возможнос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ти её решения;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32A37" w:rsidRPr="005129E0" w:rsidRDefault="00E40AFE">
      <w:pPr>
        <w:autoSpaceDE w:val="0"/>
        <w:autoSpaceDN w:val="0"/>
        <w:spacing w:before="310" w:after="0" w:line="446" w:lineRule="auto"/>
        <w:ind w:left="180" w:right="1584"/>
        <w:rPr>
          <w:lang w:val="ru-RU"/>
        </w:rPr>
      </w:pP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различие между данными, информацией и знаниями;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владеть начальными навыками работы с «большими данными»;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8" w:right="650" w:bottom="6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8" w:line="220" w:lineRule="exact"/>
        <w:rPr>
          <w:lang w:val="ru-RU"/>
        </w:rPr>
      </w:pPr>
    </w:p>
    <w:p w:rsidR="00B32A37" w:rsidRPr="005129E0" w:rsidRDefault="00E40AFE">
      <w:pPr>
        <w:tabs>
          <w:tab w:val="left" w:pos="180"/>
        </w:tabs>
        <w:autoSpaceDE w:val="0"/>
        <w:autoSpaceDN w:val="0"/>
        <w:spacing w:after="0" w:line="379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уметь самостоятельно планировать пути достижения целей, в том числе альтернативные, осознанно в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ыбирать наиболее эффективные способы решения учебных и познавательных задач;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оженных условий и требований, корректировать свои действия в соответствии с изменяющейся ситуацией;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403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 и при необходимости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корректировать цель и процесс её достижения.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32A37" w:rsidRPr="005129E0" w:rsidRDefault="00E40AFE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B32A37" w:rsidRPr="005129E0" w:rsidRDefault="00E40AFE">
      <w:pPr>
        <w:autoSpaceDE w:val="0"/>
        <w:autoSpaceDN w:val="0"/>
        <w:spacing w:before="310" w:after="0" w:line="446" w:lineRule="auto"/>
        <w:ind w:left="180" w:right="1008"/>
        <w:rPr>
          <w:lang w:val="ru-RU"/>
        </w:rPr>
      </w:pP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лями других культур, в частности в социальных сетях.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310" w:after="0" w:line="406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выработки знаково-символических средств как необходимого условия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успешной проектной деятельности;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8" w:right="676" w:bottom="416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66" w:line="220" w:lineRule="exact"/>
        <w:rPr>
          <w:lang w:val="ru-RU"/>
        </w:rPr>
      </w:pPr>
    </w:p>
    <w:p w:rsidR="00B32A37" w:rsidRPr="005129E0" w:rsidRDefault="00E40AFE">
      <w:pPr>
        <w:autoSpaceDE w:val="0"/>
        <w:autoSpaceDN w:val="0"/>
        <w:spacing w:after="0" w:line="410" w:lineRule="auto"/>
        <w:ind w:left="180" w:right="1296" w:hanging="180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деятельности;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B32A37" w:rsidRPr="005129E0" w:rsidRDefault="00E40AFE">
      <w:pPr>
        <w:autoSpaceDE w:val="0"/>
        <w:autoSpaceDN w:val="0"/>
        <w:spacing w:before="310" w:after="0" w:line="367" w:lineRule="auto"/>
        <w:ind w:left="180" w:right="7056" w:hanging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B32A37" w:rsidRPr="005129E0" w:rsidRDefault="00E40AFE">
      <w:pPr>
        <w:tabs>
          <w:tab w:val="left" w:pos="180"/>
        </w:tabs>
        <w:autoSpaceDE w:val="0"/>
        <w:autoSpaceDN w:val="0"/>
        <w:spacing w:before="672" w:after="0" w:line="442" w:lineRule="auto"/>
        <w:rPr>
          <w:lang w:val="ru-RU"/>
        </w:rPr>
      </w:pP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роль техники и технологий для п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рогрессивного развития общества;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уметь стр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оить учебную и практическую деятельность в соответствии со структурой технологии: этапами, операциями, действиями;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рабочее место в со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ответствии с требованиями безопасности;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сельскохозяйственная продукция);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модели и схемы для решения учебных и производственных задач;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методы очистки воды, использовать фильтров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ание воды;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«биометаногенез».</w:t>
      </w:r>
    </w:p>
    <w:p w:rsidR="00B32A37" w:rsidRPr="005129E0" w:rsidRDefault="00E40AFE">
      <w:pPr>
        <w:autoSpaceDE w:val="0"/>
        <w:autoSpaceDN w:val="0"/>
        <w:spacing w:before="670" w:after="0" w:line="434" w:lineRule="auto"/>
        <w:ind w:left="180" w:right="216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деятельность человека; соблюдать правила безопасности; 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раб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очее место в соответствии с требованиями безопасности;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8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8" w:line="220" w:lineRule="exact"/>
        <w:rPr>
          <w:lang w:val="ru-RU"/>
        </w:rPr>
      </w:pP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2160"/>
        <w:gridCol w:w="420"/>
        <w:gridCol w:w="1940"/>
        <w:gridCol w:w="1720"/>
        <w:gridCol w:w="1960"/>
        <w:gridCol w:w="420"/>
        <w:gridCol w:w="1860"/>
      </w:tblGrid>
      <w:tr w:rsidR="00B32A37">
        <w:trPr>
          <w:trHeight w:hRule="exact" w:val="302"/>
        </w:trPr>
        <w:tc>
          <w:tcPr>
            <w:tcW w:w="21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классифицировать 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94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характеризовать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инструменты, </w:t>
            </w:r>
          </w:p>
        </w:tc>
        <w:tc>
          <w:tcPr>
            <w:tcW w:w="19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приспособления 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8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after="0" w:line="230" w:lineRule="auto"/>
              <w:ind w:left="1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технологическое</w:t>
            </w:r>
          </w:p>
        </w:tc>
      </w:tr>
    </w:tbl>
    <w:p w:rsidR="00B32A37" w:rsidRPr="005129E0" w:rsidRDefault="00E40AFE">
      <w:pPr>
        <w:tabs>
          <w:tab w:val="left" w:pos="180"/>
        </w:tabs>
        <w:autoSpaceDE w:val="0"/>
        <w:autoSpaceDN w:val="0"/>
        <w:spacing w:before="34" w:after="0" w:line="439" w:lineRule="auto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сформированные универсальные учебные действия;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выполнять технологические операции с использованием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 ручных инструментов, приспособлений, технологического оборудования;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технологические операции ручной обработки конструк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ционных материалов;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и оборудование для приготовления блюда;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ения швейных изделий;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наноструктур;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нан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оструктур, их использования в технологиях;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:rsidR="00B32A37" w:rsidRPr="005129E0" w:rsidRDefault="00E40AFE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:rsidR="00B32A37" w:rsidRPr="005129E0" w:rsidRDefault="00E40AFE">
      <w:pPr>
        <w:autoSpaceDE w:val="0"/>
        <w:autoSpaceDN w:val="0"/>
        <w:spacing w:before="670" w:after="0" w:line="367" w:lineRule="auto"/>
        <w:ind w:left="180" w:right="6912"/>
        <w:rPr>
          <w:lang w:val="ru-RU"/>
        </w:rPr>
      </w:pPr>
      <w:r w:rsidRPr="005129E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Модуль «Растениеводство»</w:t>
      </w:r>
      <w:r w:rsidRPr="005129E0">
        <w:rPr>
          <w:lang w:val="ru-RU"/>
        </w:rPr>
        <w:br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безопасности;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8" w:right="634" w:bottom="40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78" w:line="220" w:lineRule="exact"/>
        <w:rPr>
          <w:lang w:val="ru-RU"/>
        </w:rPr>
      </w:pPr>
    </w:p>
    <w:p w:rsidR="00B32A37" w:rsidRPr="005129E0" w:rsidRDefault="00E40AFE">
      <w:pPr>
        <w:autoSpaceDE w:val="0"/>
        <w:autoSpaceDN w:val="0"/>
        <w:spacing w:after="250" w:line="367" w:lineRule="auto"/>
        <w:ind w:left="180" w:right="2448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рабочее место в соответствии с требованиями безопасности; характеризовать основные направления растениеводства;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380"/>
        <w:gridCol w:w="1200"/>
        <w:gridCol w:w="2140"/>
        <w:gridCol w:w="880"/>
        <w:gridCol w:w="1480"/>
        <w:gridCol w:w="1340"/>
        <w:gridCol w:w="2060"/>
      </w:tblGrid>
      <w:tr w:rsidR="00B32A37">
        <w:trPr>
          <w:trHeight w:hRule="exact" w:val="362"/>
        </w:trPr>
        <w:tc>
          <w:tcPr>
            <w:tcW w:w="13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описывать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полный </w:t>
            </w:r>
          </w:p>
        </w:tc>
        <w:tc>
          <w:tcPr>
            <w:tcW w:w="214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технологический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цикл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получения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наиболее </w:t>
            </w:r>
          </w:p>
        </w:tc>
        <w:tc>
          <w:tcPr>
            <w:tcW w:w="2060" w:type="dxa"/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60" w:after="0" w:line="230" w:lineRule="auto"/>
              <w:ind w:left="1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распространённой</w:t>
            </w:r>
          </w:p>
        </w:tc>
      </w:tr>
    </w:tbl>
    <w:p w:rsidR="00B32A37" w:rsidRPr="005129E0" w:rsidRDefault="00E40AFE">
      <w:pPr>
        <w:tabs>
          <w:tab w:val="left" w:pos="180"/>
        </w:tabs>
        <w:autoSpaceDE w:val="0"/>
        <w:autoSpaceDN w:val="0"/>
        <w:spacing w:before="34" w:after="0" w:line="456" w:lineRule="auto"/>
        <w:rPr>
          <w:lang w:val="ru-RU"/>
        </w:rPr>
      </w:pP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растениеводческой продукции своего региона;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и свойства почв данного региона;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назвать ручные и механизированные инструменты обработки почвы;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культурные растения по различным основаниям;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полезные дикорастущие растения и знать их свойства;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назвать опасные для человека дикорастущие растения;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полезные для человека грибы;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опасные для человека грибы;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методами сбора, переработки и хранения полезных дикорастущих растений и их плодов; </w:t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методами сбора, переработки и хранения полезных для человека грибов;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основные направления цифровиза</w:t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ции и роботизации в растениеводстве;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устройства и программные сервисы в технологии растениеводства; </w:t>
      </w:r>
      <w:r w:rsidRPr="005129E0">
        <w:rPr>
          <w:lang w:val="ru-RU"/>
        </w:rPr>
        <w:br/>
      </w:r>
      <w:r w:rsidRPr="005129E0">
        <w:rPr>
          <w:lang w:val="ru-RU"/>
        </w:rPr>
        <w:tab/>
      </w:r>
      <w:r w:rsidRPr="005129E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мир профессий, связанных с растениеводством, их востребованность на рынке труда.</w:t>
      </w:r>
    </w:p>
    <w:p w:rsidR="00B32A37" w:rsidRPr="005129E0" w:rsidRDefault="00B32A37">
      <w:pPr>
        <w:rPr>
          <w:lang w:val="ru-RU"/>
        </w:rPr>
        <w:sectPr w:rsidR="00B32A37" w:rsidRPr="005129E0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B32A37" w:rsidRPr="005129E0" w:rsidRDefault="00B32A37">
      <w:pPr>
        <w:autoSpaceDE w:val="0"/>
        <w:autoSpaceDN w:val="0"/>
        <w:spacing w:after="64" w:line="220" w:lineRule="exact"/>
        <w:rPr>
          <w:lang w:val="ru-RU"/>
        </w:rPr>
      </w:pPr>
    </w:p>
    <w:p w:rsidR="00B32A37" w:rsidRDefault="00E40AF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750"/>
        <w:gridCol w:w="528"/>
        <w:gridCol w:w="1140"/>
        <w:gridCol w:w="1178"/>
        <w:gridCol w:w="816"/>
        <w:gridCol w:w="4730"/>
        <w:gridCol w:w="1274"/>
        <w:gridCol w:w="2690"/>
      </w:tblGrid>
      <w:tr w:rsidR="00B32A3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Pr="005129E0" w:rsidRDefault="00E40AF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129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B32A3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</w:tr>
      <w:tr w:rsidR="00B32A3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технология</w:t>
            </w:r>
          </w:p>
        </w:tc>
      </w:tr>
      <w:tr w:rsidR="00B32A3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8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80" w:after="0" w:line="250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характеризовать познавательную и преобразовательную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деятельность человека;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выделять простейшие элементы различных моделей;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80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5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называть основные виды механических движений;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описывать способы преобразования движения из одного вида в другой;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называть способы передачи движения с заданными усилиями и скоростями;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изображать графически простейшую схему машины или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механизма, в том числе с обратной связью;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348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Технологии обработки материалов и пищевых продуктов</w:t>
            </w:r>
          </w:p>
        </w:tc>
      </w:tr>
      <w:tr w:rsidR="00B32A37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называть основные элементы технологической цепочки;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называть основные виды деятельности в процессе создания технологии;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объяснять назначение технологии;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Материалы 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использования;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называть основные свойства металлов и области их использования; на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зывать металлические детали машин и механизмов;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сравнивать свойства бумаги, ткани, дерева, металла;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предлагать возможные способы использования древесных отходов;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Трудовые действия как основные слагаемые технологи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называть назначение инструментов для работы с данным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материалом;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оценивать эффективность использования данного инструмента;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выбирать инструменты, необходимые для изготовления данного изделия;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348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11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Растениеводство.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Элементы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возделывания сельскохозяйственных культур</w:t>
            </w:r>
          </w:p>
        </w:tc>
      </w:tr>
    </w:tbl>
    <w:p w:rsidR="00B32A37" w:rsidRDefault="00B32A37">
      <w:pPr>
        <w:autoSpaceDE w:val="0"/>
        <w:autoSpaceDN w:val="0"/>
        <w:spacing w:after="0" w:line="14" w:lineRule="exact"/>
      </w:pPr>
    </w:p>
    <w:p w:rsidR="00B32A37" w:rsidRDefault="00B32A37">
      <w:pPr>
        <w:sectPr w:rsidR="00B32A37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32A37" w:rsidRDefault="00B32A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750"/>
        <w:gridCol w:w="528"/>
        <w:gridCol w:w="1140"/>
        <w:gridCol w:w="1178"/>
        <w:gridCol w:w="816"/>
        <w:gridCol w:w="4730"/>
        <w:gridCol w:w="1274"/>
        <w:gridCol w:w="2690"/>
      </w:tblGrid>
      <w:tr w:rsidR="00B32A3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Почвы, виды почв, плодородие почв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Инструменты обработки почв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Практическая работа;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350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520"/>
        </w:trPr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</w:tbl>
    <w:p w:rsidR="00B32A37" w:rsidRDefault="00B32A37">
      <w:pPr>
        <w:autoSpaceDE w:val="0"/>
        <w:autoSpaceDN w:val="0"/>
        <w:spacing w:after="0" w:line="14" w:lineRule="exact"/>
      </w:pPr>
    </w:p>
    <w:p w:rsidR="00B32A37" w:rsidRDefault="00B32A37">
      <w:pPr>
        <w:sectPr w:rsidR="00B32A3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32A37" w:rsidRDefault="00B32A37">
      <w:pPr>
        <w:autoSpaceDE w:val="0"/>
        <w:autoSpaceDN w:val="0"/>
        <w:spacing w:after="78" w:line="220" w:lineRule="exact"/>
      </w:pPr>
    </w:p>
    <w:p w:rsidR="00B32A37" w:rsidRDefault="00E40AF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B32A37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32A3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</w:tbl>
    <w:p w:rsidR="00B32A37" w:rsidRDefault="00B32A37">
      <w:pPr>
        <w:autoSpaceDE w:val="0"/>
        <w:autoSpaceDN w:val="0"/>
        <w:spacing w:after="0" w:line="14" w:lineRule="exact"/>
      </w:pPr>
    </w:p>
    <w:p w:rsidR="00B32A37" w:rsidRDefault="00B32A37">
      <w:pPr>
        <w:sectPr w:rsidR="00B32A37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2A37" w:rsidRDefault="00B32A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</w:tbl>
    <w:p w:rsidR="00B32A37" w:rsidRDefault="00B32A37">
      <w:pPr>
        <w:autoSpaceDE w:val="0"/>
        <w:autoSpaceDN w:val="0"/>
        <w:spacing w:after="0" w:line="14" w:lineRule="exact"/>
      </w:pPr>
    </w:p>
    <w:p w:rsidR="00B32A37" w:rsidRDefault="00B32A37">
      <w:pPr>
        <w:sectPr w:rsidR="00B32A37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2A37" w:rsidRDefault="00B32A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  <w:tr w:rsidR="00B32A37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E40A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A37" w:rsidRDefault="00B32A37"/>
        </w:tc>
      </w:tr>
    </w:tbl>
    <w:p w:rsidR="00B32A37" w:rsidRDefault="00B32A37">
      <w:pPr>
        <w:autoSpaceDE w:val="0"/>
        <w:autoSpaceDN w:val="0"/>
        <w:spacing w:after="0" w:line="14" w:lineRule="exact"/>
      </w:pPr>
    </w:p>
    <w:p w:rsidR="00B32A37" w:rsidRDefault="00B32A37">
      <w:pPr>
        <w:sectPr w:rsidR="00B32A3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2A37" w:rsidRDefault="00B32A37">
      <w:pPr>
        <w:autoSpaceDE w:val="0"/>
        <w:autoSpaceDN w:val="0"/>
        <w:spacing w:after="78" w:line="220" w:lineRule="exact"/>
      </w:pPr>
    </w:p>
    <w:p w:rsidR="00B32A37" w:rsidRDefault="00E40AF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32A37" w:rsidRDefault="00E40AF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</w:t>
      </w:r>
      <w:r>
        <w:rPr>
          <w:rFonts w:ascii="Times New Roman" w:eastAsia="Times New Roman" w:hAnsi="Times New Roman"/>
          <w:b/>
          <w:color w:val="000000"/>
          <w:sz w:val="24"/>
        </w:rPr>
        <w:t>МАТЕРИАЛЫ ДЛЯ УЧЕНИКА</w:t>
      </w:r>
    </w:p>
    <w:p w:rsidR="00B32A37" w:rsidRDefault="00E40AFE">
      <w:pPr>
        <w:autoSpaceDE w:val="0"/>
        <w:autoSpaceDN w:val="0"/>
        <w:spacing w:before="166" w:after="0" w:line="271" w:lineRule="auto"/>
        <w:ind w:right="1008"/>
      </w:pPr>
      <w:r>
        <w:rPr>
          <w:rFonts w:ascii="Times New Roman" w:eastAsia="Times New Roman" w:hAnsi="Times New Roman"/>
          <w:color w:val="000000"/>
          <w:sz w:val="24"/>
        </w:rPr>
        <w:t xml:space="preserve">Технология. 5 класс/Казакевич В.М., Пичугина Г.В., Семёнова Г.Ю. и другие; под редакцией Казакевича В.М.,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B32A37" w:rsidRDefault="00E40AF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B32A37" w:rsidRDefault="00E40AFE">
      <w:pPr>
        <w:autoSpaceDE w:val="0"/>
        <w:autoSpaceDN w:val="0"/>
        <w:spacing w:before="166" w:after="0" w:line="262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 xml:space="preserve">Технология. Рабочие </w:t>
      </w:r>
      <w:r>
        <w:rPr>
          <w:rFonts w:ascii="Times New Roman" w:eastAsia="Times New Roman" w:hAnsi="Times New Roman"/>
          <w:color w:val="000000"/>
          <w:sz w:val="24"/>
        </w:rPr>
        <w:t>программы. Предметная линия учебников В.М.Казакевича и др.5-9 классы. Учебное пособие для общеобразовательных организаций. М., Просвещение, 2018</w:t>
      </w:r>
    </w:p>
    <w:p w:rsidR="00B32A37" w:rsidRDefault="00E40AFE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B32A37" w:rsidRDefault="00E40AFE">
      <w:pPr>
        <w:autoSpaceDE w:val="0"/>
        <w:autoSpaceDN w:val="0"/>
        <w:spacing w:before="168" w:after="0" w:line="262" w:lineRule="auto"/>
        <w:ind w:right="3312"/>
      </w:pPr>
      <w:r>
        <w:rPr>
          <w:rFonts w:ascii="Times New Roman" w:eastAsia="Times New Roman" w:hAnsi="Times New Roman"/>
          <w:color w:val="000000"/>
          <w:sz w:val="24"/>
        </w:rPr>
        <w:t xml:space="preserve">Учи.ру Uchi.ru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Министерство образования РФ </w:t>
      </w:r>
      <w:r>
        <w:rPr>
          <w:rFonts w:ascii="Times New Roman" w:eastAsia="Times New Roman" w:hAnsi="Times New Roman"/>
          <w:color w:val="000000"/>
          <w:sz w:val="24"/>
        </w:rPr>
        <w:t>http://www.ed.gov.ru/ http://www.edu.ru/</w:t>
      </w:r>
    </w:p>
    <w:p w:rsidR="00B32A37" w:rsidRDefault="00B32A37">
      <w:pPr>
        <w:sectPr w:rsidR="00B32A3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32A37" w:rsidRDefault="00B32A37">
      <w:pPr>
        <w:autoSpaceDE w:val="0"/>
        <w:autoSpaceDN w:val="0"/>
        <w:spacing w:after="78" w:line="220" w:lineRule="exact"/>
      </w:pPr>
    </w:p>
    <w:p w:rsidR="00B32A37" w:rsidRDefault="00E40AFE">
      <w:pPr>
        <w:autoSpaceDE w:val="0"/>
        <w:autoSpaceDN w:val="0"/>
        <w:spacing w:after="0" w:line="379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МАТЕРИАЛЬНО-ТЕХНИЧЕСКОЕ ОБЕСПЕЧЕНИЕ ОБРАЗОВАТЕЛЬНОГО ПРОЦЕССА УЧЕБНОЕ ОБОРУДОВАНИЕ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Ка</w:t>
      </w:r>
      <w:r>
        <w:rPr>
          <w:rFonts w:ascii="Times New Roman" w:eastAsia="Times New Roman" w:hAnsi="Times New Roman"/>
          <w:color w:val="000000"/>
          <w:sz w:val="24"/>
        </w:rPr>
        <w:t xml:space="preserve">закевич В.М. Технология. 5 класс: учебник для общеобразовательных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организаций В.М. Казакевич и др. – Москва: Просвещение, 201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B32A37" w:rsidRDefault="00B32A37">
      <w:pPr>
        <w:sectPr w:rsidR="00B32A3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0AFE" w:rsidRDefault="00E40AFE"/>
    <w:sectPr w:rsidR="00E40AF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AFE" w:rsidRDefault="00E40AFE" w:rsidP="005129E0">
      <w:pPr>
        <w:spacing w:after="0" w:line="240" w:lineRule="auto"/>
      </w:pPr>
      <w:r>
        <w:separator/>
      </w:r>
    </w:p>
  </w:endnote>
  <w:endnote w:type="continuationSeparator" w:id="0">
    <w:p w:rsidR="00E40AFE" w:rsidRDefault="00E40AFE" w:rsidP="0051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E0" w:rsidRDefault="005129E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E0" w:rsidRDefault="005129E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E0" w:rsidRDefault="005129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AFE" w:rsidRDefault="00E40AFE" w:rsidP="005129E0">
      <w:pPr>
        <w:spacing w:after="0" w:line="240" w:lineRule="auto"/>
      </w:pPr>
      <w:r>
        <w:separator/>
      </w:r>
    </w:p>
  </w:footnote>
  <w:footnote w:type="continuationSeparator" w:id="0">
    <w:p w:rsidR="00E40AFE" w:rsidRDefault="00E40AFE" w:rsidP="00512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E0" w:rsidRDefault="005129E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218344" o:spid="_x0000_s2050" type="#_x0000_t136" style="position:absolute;margin-left:0;margin-top:0;width:506.25pt;height:168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E0" w:rsidRDefault="005129E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218345" o:spid="_x0000_s2051" type="#_x0000_t136" style="position:absolute;margin-left:0;margin-top:0;width:506.25pt;height:168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E0" w:rsidRDefault="005129E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218343" o:spid="_x0000_s2049" type="#_x0000_t136" style="position:absolute;margin-left:0;margin-top:0;width:506.25pt;height:168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129E0"/>
    <w:rsid w:val="00AA1D8D"/>
    <w:rsid w:val="00B32A37"/>
    <w:rsid w:val="00B47730"/>
    <w:rsid w:val="00CB0664"/>
    <w:rsid w:val="00E40AF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00"/>
  <w15:docId w15:val="{0BA5AC62-DBA9-40A8-ADC4-EDD3F933B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F90101-C23E-49AF-A1AD-CA7F53915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4159</Words>
  <Characters>23712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Анна Пятигорец</cp:lastModifiedBy>
  <cp:revision>3</cp:revision>
  <dcterms:created xsi:type="dcterms:W3CDTF">2013-12-23T23:15:00Z</dcterms:created>
  <dcterms:modified xsi:type="dcterms:W3CDTF">2022-05-18T18:01:00Z</dcterms:modified>
  <cp:category/>
</cp:coreProperties>
</file>